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803"/>
        <w:gridCol w:w="992"/>
        <w:gridCol w:w="864"/>
        <w:gridCol w:w="675"/>
        <w:gridCol w:w="699"/>
        <w:gridCol w:w="1056"/>
        <w:gridCol w:w="789"/>
        <w:gridCol w:w="1019"/>
        <w:gridCol w:w="1625"/>
      </w:tblGrid>
      <w:tr w:rsidR="00BE2F90" w14:paraId="1ACC7375" w14:textId="77777777" w:rsidTr="001D3DEB">
        <w:trPr>
          <w:trHeight w:val="557"/>
        </w:trPr>
        <w:tc>
          <w:tcPr>
            <w:tcW w:w="817" w:type="dxa"/>
            <w:vAlign w:val="center"/>
          </w:tcPr>
          <w:p w14:paraId="21BE94F5" w14:textId="77777777" w:rsidR="00BE2F90" w:rsidRPr="00A81539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276534DA" w14:textId="0FB4BE12" w:rsidR="00BE2F90" w:rsidRPr="00F52CDC" w:rsidRDefault="00646AF0" w:rsidP="00646AF0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 w:val="24"/>
                <w:szCs w:val="24"/>
              </w:rPr>
            </w:pPr>
            <w:r w:rsidRPr="00F52CDC">
              <w:rPr>
                <w:rFonts w:ascii="楷体" w:eastAsia="楷体" w:hAnsi="楷体" w:cs="Calibri" w:hint="eastAsia"/>
                <w:bCs/>
                <w:color w:val="000000"/>
                <w:kern w:val="0"/>
                <w:sz w:val="24"/>
                <w:szCs w:val="24"/>
              </w:rPr>
              <w:t>滕汉洋</w:t>
            </w:r>
          </w:p>
        </w:tc>
        <w:tc>
          <w:tcPr>
            <w:tcW w:w="851" w:type="dxa"/>
            <w:vAlign w:val="center"/>
          </w:tcPr>
          <w:p w14:paraId="70A94B5C" w14:textId="77777777" w:rsidR="00BE2F90" w:rsidRDefault="00BE2F90" w:rsidP="001D3DEB">
            <w:pPr>
              <w:jc w:val="center"/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6" w:type="dxa"/>
            <w:vAlign w:val="center"/>
          </w:tcPr>
          <w:p w14:paraId="29BD0328" w14:textId="23EC7276" w:rsidR="00BE2F90" w:rsidRPr="00F52CDC" w:rsidRDefault="00646AF0" w:rsidP="00646AF0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 w:val="24"/>
                <w:szCs w:val="24"/>
              </w:rPr>
            </w:pPr>
            <w:r w:rsidRPr="00F52CDC">
              <w:rPr>
                <w:rFonts w:ascii="楷体" w:eastAsia="楷体" w:hAnsi="楷体" w:cs="Calibri" w:hint="eastAsia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14:paraId="532EDD63" w14:textId="77777777" w:rsidR="00BE2F90" w:rsidRPr="00BF0F2D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14:paraId="47F00039" w14:textId="77777777" w:rsidR="00BE2F90" w:rsidRPr="00A81539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92" w:type="dxa"/>
            <w:vAlign w:val="center"/>
          </w:tcPr>
          <w:p w14:paraId="5D455BB4" w14:textId="1EEE5D33" w:rsidR="00BE2F90" w:rsidRPr="00F52CDC" w:rsidRDefault="00646AF0" w:rsidP="00646AF0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 w:val="24"/>
                <w:szCs w:val="24"/>
              </w:rPr>
            </w:pPr>
            <w:r w:rsidRPr="00F52CDC">
              <w:rPr>
                <w:rFonts w:ascii="楷体" w:eastAsia="楷体" w:hAnsi="楷体" w:cs="Calibri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F52CDC">
              <w:rPr>
                <w:rFonts w:ascii="楷体" w:eastAsia="楷体" w:hAnsi="楷体" w:cs="Calibri"/>
                <w:bCs/>
                <w:color w:val="000000"/>
                <w:kern w:val="0"/>
                <w:sz w:val="24"/>
                <w:szCs w:val="24"/>
              </w:rPr>
              <w:t>982.07</w:t>
            </w:r>
          </w:p>
        </w:tc>
        <w:tc>
          <w:tcPr>
            <w:tcW w:w="802" w:type="dxa"/>
          </w:tcPr>
          <w:p w14:paraId="48DBEFCB" w14:textId="77777777" w:rsidR="00BE2F90" w:rsidRPr="00BE2F90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1041" w:type="dxa"/>
            <w:vAlign w:val="center"/>
          </w:tcPr>
          <w:p w14:paraId="388B0BB3" w14:textId="6B4EED51" w:rsidR="00BE2F90" w:rsidRPr="00F52CDC" w:rsidRDefault="00646AF0" w:rsidP="00646AF0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 w:val="24"/>
                <w:szCs w:val="24"/>
              </w:rPr>
            </w:pPr>
            <w:r w:rsidRPr="00F52CDC">
              <w:rPr>
                <w:rFonts w:ascii="楷体" w:eastAsia="楷体" w:hAnsi="楷体" w:cs="Calibri" w:hint="eastAsia"/>
                <w:bCs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681" w:type="dxa"/>
            <w:vMerge w:val="restart"/>
            <w:vAlign w:val="center"/>
          </w:tcPr>
          <w:p w14:paraId="494C9A68" w14:textId="071D12F4" w:rsidR="00BE2F90" w:rsidRDefault="00BE2F90" w:rsidP="001D3DEB">
            <w:pPr>
              <w:jc w:val="center"/>
            </w:pPr>
            <w:bookmarkStart w:id="0" w:name="_GoBack"/>
            <w:bookmarkEnd w:id="0"/>
          </w:p>
        </w:tc>
      </w:tr>
      <w:tr w:rsidR="00BE2F90" w14:paraId="31FF6589" w14:textId="77777777" w:rsidTr="001D3DEB">
        <w:trPr>
          <w:trHeight w:val="567"/>
        </w:trPr>
        <w:tc>
          <w:tcPr>
            <w:tcW w:w="817" w:type="dxa"/>
            <w:vAlign w:val="center"/>
          </w:tcPr>
          <w:p w14:paraId="307603A8" w14:textId="77777777" w:rsidR="00BE2F90" w:rsidRPr="00A81539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3"/>
            <w:vAlign w:val="center"/>
          </w:tcPr>
          <w:p w14:paraId="3A7707B1" w14:textId="025678B2" w:rsidR="00BE2F90" w:rsidRPr="00F52CDC" w:rsidRDefault="00646AF0" w:rsidP="001D3DEB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 w:val="24"/>
                <w:szCs w:val="24"/>
              </w:rPr>
            </w:pPr>
            <w:r w:rsidRPr="00F52CDC">
              <w:rPr>
                <w:rFonts w:ascii="楷体" w:eastAsia="楷体" w:hAnsi="楷体" w:cs="Calibri" w:hint="eastAsia"/>
                <w:bCs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09" w:type="dxa"/>
          </w:tcPr>
          <w:p w14:paraId="036EEBF8" w14:textId="77777777" w:rsidR="00BE2F90" w:rsidRDefault="00BE2F90" w:rsidP="001D3DEB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</w:t>
            </w: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2835" w:type="dxa"/>
            <w:gridSpan w:val="3"/>
            <w:vAlign w:val="center"/>
          </w:tcPr>
          <w:p w14:paraId="515F3454" w14:textId="29C9CF88" w:rsidR="00BE2F90" w:rsidRPr="00F52CDC" w:rsidRDefault="00B01A7B" w:rsidP="001D3DEB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 w:val="24"/>
                <w:szCs w:val="24"/>
              </w:rPr>
            </w:pPr>
            <w:r w:rsidRPr="00F52CDC">
              <w:rPr>
                <w:rFonts w:ascii="楷体" w:eastAsia="楷体" w:hAnsi="楷体" w:cs="Calibri" w:hint="eastAsia"/>
                <w:bCs/>
                <w:color w:val="000000"/>
                <w:kern w:val="0"/>
                <w:sz w:val="24"/>
                <w:szCs w:val="24"/>
              </w:rPr>
              <w:t>唐宋文学</w:t>
            </w:r>
          </w:p>
        </w:tc>
        <w:tc>
          <w:tcPr>
            <w:tcW w:w="1681" w:type="dxa"/>
            <w:vMerge/>
            <w:vAlign w:val="center"/>
          </w:tcPr>
          <w:p w14:paraId="4C674CF0" w14:textId="77777777" w:rsidR="00BE2F90" w:rsidRDefault="00BE2F90" w:rsidP="001D3DEB"/>
        </w:tc>
      </w:tr>
      <w:tr w:rsidR="00BE2F90" w14:paraId="3AE24EA2" w14:textId="77777777" w:rsidTr="001D3DEB">
        <w:trPr>
          <w:trHeight w:val="549"/>
        </w:trPr>
        <w:tc>
          <w:tcPr>
            <w:tcW w:w="817" w:type="dxa"/>
            <w:vAlign w:val="center"/>
          </w:tcPr>
          <w:p w14:paraId="2DE70426" w14:textId="77777777" w:rsidR="00BE2F90" w:rsidRPr="00A81539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410" w:type="dxa"/>
            <w:gridSpan w:val="3"/>
            <w:vAlign w:val="center"/>
          </w:tcPr>
          <w:p w14:paraId="1296F54F" w14:textId="3F2F6EB9" w:rsidR="00BE2F90" w:rsidRPr="00F52CDC" w:rsidRDefault="00274C93" w:rsidP="001D3DEB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</w:tcPr>
          <w:p w14:paraId="444D8076" w14:textId="77777777" w:rsidR="00BE2F90" w:rsidRDefault="00BE2F90" w:rsidP="001D3DEB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最终专业</w:t>
            </w:r>
          </w:p>
        </w:tc>
        <w:tc>
          <w:tcPr>
            <w:tcW w:w="2835" w:type="dxa"/>
            <w:gridSpan w:val="3"/>
            <w:vAlign w:val="center"/>
          </w:tcPr>
          <w:p w14:paraId="6C460183" w14:textId="6BAFBDA4" w:rsidR="00BE2F90" w:rsidRPr="00F52CDC" w:rsidRDefault="00646AF0" w:rsidP="001D3DEB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 w:val="24"/>
                <w:szCs w:val="24"/>
              </w:rPr>
            </w:pPr>
            <w:r w:rsidRPr="00F52CDC">
              <w:rPr>
                <w:rFonts w:ascii="楷体" w:eastAsia="楷体" w:hAnsi="楷体" w:cs="Calibri" w:hint="eastAsia"/>
                <w:bCs/>
                <w:color w:val="000000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1681" w:type="dxa"/>
            <w:vMerge/>
            <w:vAlign w:val="center"/>
          </w:tcPr>
          <w:p w14:paraId="54B4E5D7" w14:textId="77777777" w:rsidR="00BE2F90" w:rsidRDefault="00BE2F90" w:rsidP="001D3DEB"/>
        </w:tc>
      </w:tr>
      <w:tr w:rsidR="00BE2F90" w14:paraId="62AF49F9" w14:textId="77777777" w:rsidTr="00A929F4">
        <w:trPr>
          <w:trHeight w:val="366"/>
        </w:trPr>
        <w:tc>
          <w:tcPr>
            <w:tcW w:w="817" w:type="dxa"/>
            <w:vAlign w:val="center"/>
          </w:tcPr>
          <w:p w14:paraId="16EF7B6A" w14:textId="77777777" w:rsidR="00BE2F90" w:rsidRPr="00A81539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个人邮箱</w:t>
            </w:r>
          </w:p>
        </w:tc>
        <w:tc>
          <w:tcPr>
            <w:tcW w:w="2410" w:type="dxa"/>
            <w:gridSpan w:val="3"/>
            <w:vAlign w:val="center"/>
          </w:tcPr>
          <w:p w14:paraId="7C5E4DD2" w14:textId="02061090" w:rsidR="00BE2F90" w:rsidRPr="00F52CDC" w:rsidRDefault="005A632B" w:rsidP="001D3DEB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 w:val="24"/>
                <w:szCs w:val="24"/>
              </w:rPr>
            </w:pPr>
            <w:r w:rsidRPr="00F52CDC">
              <w:rPr>
                <w:rFonts w:ascii="楷体" w:eastAsia="楷体" w:hAnsi="楷体" w:cs="Calibri" w:hint="eastAsia"/>
                <w:bCs/>
                <w:color w:val="000000"/>
                <w:kern w:val="0"/>
                <w:sz w:val="24"/>
                <w:szCs w:val="24"/>
              </w:rPr>
              <w:t>t</w:t>
            </w:r>
            <w:r w:rsidRPr="00F52CDC">
              <w:rPr>
                <w:rFonts w:ascii="楷体" w:eastAsia="楷体" w:hAnsi="楷体" w:cs="Calibri"/>
                <w:bCs/>
                <w:color w:val="000000"/>
                <w:kern w:val="0"/>
                <w:sz w:val="24"/>
                <w:szCs w:val="24"/>
              </w:rPr>
              <w:t>enghanyang@126.com</w:t>
            </w:r>
          </w:p>
        </w:tc>
        <w:tc>
          <w:tcPr>
            <w:tcW w:w="709" w:type="dxa"/>
          </w:tcPr>
          <w:p w14:paraId="48DC79F5" w14:textId="77777777" w:rsidR="00BE2F90" w:rsidRDefault="00BE2F90" w:rsidP="001D3DEB">
            <w:pPr>
              <w:jc w:val="center"/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3"/>
            <w:vAlign w:val="center"/>
          </w:tcPr>
          <w:p w14:paraId="4D3F91D5" w14:textId="4177085A" w:rsidR="00BE2F90" w:rsidRPr="00F52CDC" w:rsidRDefault="00BE2F90" w:rsidP="001D3DEB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14:paraId="1ACA6C73" w14:textId="77777777" w:rsidR="00BE2F90" w:rsidRDefault="00BE2F90" w:rsidP="001D3DEB"/>
        </w:tc>
      </w:tr>
      <w:tr w:rsidR="00BE2F90" w14:paraId="182F4F15" w14:textId="77777777" w:rsidTr="001D3DEB">
        <w:trPr>
          <w:trHeight w:val="696"/>
        </w:trPr>
        <w:tc>
          <w:tcPr>
            <w:tcW w:w="817" w:type="dxa"/>
            <w:vAlign w:val="center"/>
          </w:tcPr>
          <w:p w14:paraId="79B5B942" w14:textId="77777777" w:rsidR="00BE2F90" w:rsidRPr="00A81539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635" w:type="dxa"/>
            <w:gridSpan w:val="8"/>
            <w:vAlign w:val="center"/>
          </w:tcPr>
          <w:p w14:paraId="4B911715" w14:textId="7FF73AA2" w:rsidR="00BE2F90" w:rsidRPr="00F52CDC" w:rsidRDefault="00CB2EEB" w:rsidP="001D3DEB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 w:val="24"/>
                <w:szCs w:val="24"/>
              </w:rPr>
            </w:pPr>
            <w:r w:rsidRPr="00F52CDC">
              <w:rPr>
                <w:rFonts w:ascii="楷体" w:eastAsia="楷体" w:hAnsi="楷体" w:cs="Calibri" w:hint="eastAsia"/>
                <w:bCs/>
                <w:color w:val="000000"/>
                <w:kern w:val="0"/>
                <w:sz w:val="24"/>
                <w:szCs w:val="24"/>
              </w:rPr>
              <w:t>江苏海洋大学文法学院</w:t>
            </w:r>
          </w:p>
        </w:tc>
      </w:tr>
      <w:tr w:rsidR="00BE2F90" w14:paraId="09602121" w14:textId="77777777" w:rsidTr="00EA749A">
        <w:trPr>
          <w:trHeight w:val="445"/>
        </w:trPr>
        <w:tc>
          <w:tcPr>
            <w:tcW w:w="817" w:type="dxa"/>
            <w:vAlign w:val="center"/>
          </w:tcPr>
          <w:p w14:paraId="69F992EC" w14:textId="77777777" w:rsidR="00BE2F90" w:rsidRPr="00A81539" w:rsidRDefault="00BE2F90" w:rsidP="001D3D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7635" w:type="dxa"/>
            <w:gridSpan w:val="8"/>
            <w:vAlign w:val="center"/>
          </w:tcPr>
          <w:p w14:paraId="26864DB7" w14:textId="77777777" w:rsidR="00BE2F90" w:rsidRPr="00735388" w:rsidRDefault="00BE2F90" w:rsidP="001D3DEB">
            <w:pPr>
              <w:widowControl/>
              <w:jc w:val="center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</w:p>
        </w:tc>
      </w:tr>
      <w:tr w:rsidR="00BE2F90" w14:paraId="6E7E8681" w14:textId="77777777" w:rsidTr="001D3DEB">
        <w:trPr>
          <w:trHeight w:val="8588"/>
        </w:trPr>
        <w:tc>
          <w:tcPr>
            <w:tcW w:w="8452" w:type="dxa"/>
            <w:gridSpan w:val="9"/>
          </w:tcPr>
          <w:p w14:paraId="7D250319" w14:textId="77777777" w:rsidR="002F261B" w:rsidRDefault="00BE2F90" w:rsidP="002B641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主讲课程：</w:t>
            </w:r>
          </w:p>
          <w:p w14:paraId="3BFB2865" w14:textId="0CE2E1A6" w:rsidR="002F261B" w:rsidRPr="00631B1C" w:rsidRDefault="00CB2EEB" w:rsidP="002B6414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《中国古代文学》</w:t>
            </w:r>
            <w:r w:rsidR="00D73DFB"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《中国文学通史》</w:t>
            </w: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《中国文化概论》</w:t>
            </w:r>
            <w:r w:rsidR="0041125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《史记研究》</w:t>
            </w:r>
          </w:p>
          <w:p w14:paraId="4CF7DA89" w14:textId="77777777" w:rsidR="002F261B" w:rsidRDefault="00BE2F90" w:rsidP="002B6414">
            <w:pPr>
              <w:tabs>
                <w:tab w:val="left" w:pos="2487"/>
              </w:tabs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教育经历：</w:t>
            </w:r>
          </w:p>
          <w:p w14:paraId="22060E6C" w14:textId="10FCCAAC" w:rsidR="00B75AA0" w:rsidRPr="00631B1C" w:rsidRDefault="00B75AA0" w:rsidP="002B6414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2001年9月—2005年6月：河南大学公共管理专业本科生。</w:t>
            </w:r>
          </w:p>
          <w:p w14:paraId="5D64036C" w14:textId="13434A13" w:rsidR="00B75AA0" w:rsidRPr="00631B1C" w:rsidRDefault="00B75AA0" w:rsidP="002B6414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2005年9月—2008年6月：河南大学文学院中国古代文学专业硕士生。</w:t>
            </w:r>
          </w:p>
          <w:p w14:paraId="556EF4F0" w14:textId="5D7C3F74" w:rsidR="001D3DEB" w:rsidRPr="00631B1C" w:rsidRDefault="00B75AA0" w:rsidP="002B6414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2009年9月—2013年6月：复旦大学中文系中国古代文学专业博士生。</w:t>
            </w:r>
          </w:p>
          <w:p w14:paraId="1AEAA564" w14:textId="77777777" w:rsidR="00EA100E" w:rsidRDefault="00EA100E" w:rsidP="00EA100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  <w:p w14:paraId="36D7A0CE" w14:textId="77777777" w:rsidR="00EA100E" w:rsidRPr="00631B1C" w:rsidRDefault="00EA100E" w:rsidP="00EA100E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1.国家社科基金</w:t>
            </w: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一般</w:t>
            </w: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：</w:t>
            </w: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“运河交通与唐代文学研究”</w:t>
            </w: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。</w:t>
            </w:r>
          </w:p>
          <w:p w14:paraId="0940D083" w14:textId="77777777" w:rsidR="00EA100E" w:rsidRPr="00631B1C" w:rsidRDefault="00EA100E" w:rsidP="00EA100E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2</w:t>
            </w:r>
            <w:r w:rsidRPr="00631B1C"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.</w:t>
            </w: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江苏省高校哲社重大项目</w:t>
            </w: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：</w:t>
            </w: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“唐代运河与文学研究”</w:t>
            </w: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。</w:t>
            </w:r>
          </w:p>
          <w:p w14:paraId="168BE49E" w14:textId="77777777" w:rsidR="00EA100E" w:rsidRPr="00631B1C" w:rsidRDefault="00EA100E" w:rsidP="00EA100E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3</w:t>
            </w:r>
            <w:r w:rsidRPr="00631B1C"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.</w:t>
            </w: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国家社科重大项目“日韩藏唐诗选本研究”子项目</w:t>
            </w: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：</w:t>
            </w: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“日藏《三体唐诗》注本研究”</w:t>
            </w: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。</w:t>
            </w:r>
          </w:p>
          <w:p w14:paraId="780A3DB3" w14:textId="77777777" w:rsidR="00677AEB" w:rsidRDefault="00EA100E" w:rsidP="00677AEB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631B1C"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4.</w:t>
            </w: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江苏省高校哲社</w:t>
            </w: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一般</w:t>
            </w: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：</w:t>
            </w: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“白居易诗歌自注研究”</w:t>
            </w: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。</w:t>
            </w:r>
          </w:p>
          <w:p w14:paraId="1CB78421" w14:textId="08246A2F" w:rsidR="001D3DEB" w:rsidRDefault="001D3DEB" w:rsidP="00EA100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  <w:p w14:paraId="47549531" w14:textId="5EFB809A" w:rsidR="001D3DEB" w:rsidRPr="00631B1C" w:rsidRDefault="00DE3CF5" w:rsidP="002B6414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1</w:t>
            </w:r>
            <w:r w:rsidRPr="00631B1C"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.</w:t>
            </w: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《唐诗中的“浊汴清淮”意象》，《光明日报</w:t>
            </w:r>
            <w:r w:rsidR="003E1839"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sym w:font="Wingdings 2" w:char="F096"/>
            </w:r>
            <w:r w:rsidR="003E1839"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文学遗产</w:t>
            </w: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》2</w:t>
            </w:r>
            <w:r w:rsidRPr="00631B1C"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021</w:t>
            </w: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年2月8日</w:t>
            </w:r>
            <w:r w:rsidR="003E1839"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。</w:t>
            </w:r>
          </w:p>
          <w:p w14:paraId="3B7C2B02" w14:textId="7CF72821" w:rsidR="003E1839" w:rsidRPr="00631B1C" w:rsidRDefault="003E1839" w:rsidP="002B6414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2</w:t>
            </w:r>
            <w:r w:rsidRPr="00631B1C"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.</w:t>
            </w: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《从传说到传奇——&lt;古岳渎经&gt;与唐代运河淮泗段的地域文化考论》，《民俗研究》2018年第1期。（获江苏省哲学社会科学界第十一届学术大会优秀论文一等奖</w:t>
            </w:r>
            <w:r w:rsidR="0070436B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；</w:t>
            </w: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入选《运河研究年度文选（2018）》）</w:t>
            </w:r>
          </w:p>
          <w:p w14:paraId="42BEB718" w14:textId="1D32EB0E" w:rsidR="00303973" w:rsidRPr="00631B1C" w:rsidRDefault="003E1839" w:rsidP="002B6414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631B1C"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3</w:t>
            </w: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.</w:t>
            </w:r>
            <w:r w:rsidR="00303973"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《从“官柳”到“亡国树”——运河交通与唐诗中的隋堤柳吟咏》，《阅江学刊》2018年第6期。（获江苏省哲学社会科学界第十二届学术大会优秀论文二等奖</w:t>
            </w:r>
            <w:r w:rsidR="00E63EB7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；</w:t>
            </w:r>
            <w:r w:rsidR="00303973"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《新华文摘》2019年第5期“论点摘编”）</w:t>
            </w:r>
          </w:p>
          <w:p w14:paraId="159AE120" w14:textId="32CD57D2" w:rsidR="004371D3" w:rsidRPr="00631B1C" w:rsidRDefault="00303973" w:rsidP="002B6414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631B1C"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4.</w:t>
            </w:r>
            <w:r w:rsidR="003E1839"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《</w:t>
            </w:r>
            <w:hyperlink r:id="rId6" w:tgtFrame="_blank" w:history="1">
              <w:r w:rsidR="003E1839" w:rsidRPr="00631B1C">
                <w:rPr>
                  <w:rFonts w:ascii="楷体" w:eastAsia="楷体" w:hAnsi="楷体" w:cs="Calibri" w:hint="eastAsia"/>
                  <w:bCs/>
                  <w:color w:val="000000"/>
                  <w:kern w:val="0"/>
                  <w:szCs w:val="21"/>
                </w:rPr>
                <w:t>运河环境、寄户身份与白居易符离修业生活考论</w:t>
              </w:r>
            </w:hyperlink>
            <w:r w:rsidR="003E1839"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》</w:t>
            </w:r>
            <w:r w:rsidR="00123863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，</w:t>
            </w:r>
            <w:r w:rsidR="003E1839"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《南京师范大学文学院学报》2017年第2期。（入选《运河研究年度文选（2017）》）</w:t>
            </w:r>
          </w:p>
          <w:p w14:paraId="362F06CD" w14:textId="512C8FFC" w:rsidR="003E1839" w:rsidRDefault="007E4E77" w:rsidP="002B6414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5</w:t>
            </w:r>
            <w:r w:rsidRPr="00631B1C"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.</w:t>
            </w:r>
            <w:r w:rsidR="004371D3" w:rsidRPr="00631B1C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《白居易诗歌系年献疑——以下邽退居时期的创作为例》，《河南师范大学学报》2012年第4期。</w:t>
            </w:r>
          </w:p>
          <w:p w14:paraId="359C987B" w14:textId="130BE5A1" w:rsidR="00A81F8B" w:rsidRDefault="00A81F8B" w:rsidP="002B6414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《&lt;长恨歌</w:t>
            </w:r>
            <w:r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&gt;</w:t>
            </w: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与白居易左拾遗翰林学士转任考》，《学术探索》2</w:t>
            </w:r>
            <w:r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015</w:t>
            </w: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年第1</w:t>
            </w:r>
            <w:r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期。</w:t>
            </w:r>
          </w:p>
          <w:p w14:paraId="11A9528B" w14:textId="50599DFB" w:rsidR="00D006A5" w:rsidRPr="00631B1C" w:rsidRDefault="00A81F8B" w:rsidP="00CF3EF3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7</w:t>
            </w:r>
            <w:r w:rsidR="008C39FB"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.</w:t>
            </w:r>
            <w:r w:rsidR="008C39FB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《隋唐运河异名辨证》，《史志学刊》2</w:t>
            </w:r>
            <w:r w:rsidR="008C39FB"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  <w:t>017</w:t>
            </w:r>
            <w:r w:rsidR="008C39FB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年第6期。</w:t>
            </w:r>
          </w:p>
          <w:p w14:paraId="27D0575E" w14:textId="77777777" w:rsidR="001D3DEB" w:rsidRDefault="001D3DEB" w:rsidP="002B641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3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评优获奖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596C3EA3" w14:textId="77777777" w:rsidR="000C75B3" w:rsidRPr="000C75B3" w:rsidRDefault="000C75B3" w:rsidP="002B6414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0C75B3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1.江苏海洋大学2020年微课教学比赛一等奖。</w:t>
            </w:r>
          </w:p>
          <w:p w14:paraId="28ABE3AF" w14:textId="77777777" w:rsidR="000C75B3" w:rsidRPr="000C75B3" w:rsidRDefault="000C75B3" w:rsidP="002B6414">
            <w:pPr>
              <w:widowControl/>
              <w:ind w:firstLineChars="200" w:firstLine="420"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  <w:r w:rsidRPr="000C75B3">
              <w:rPr>
                <w:rFonts w:ascii="楷体" w:eastAsia="楷体" w:hAnsi="楷体" w:cs="Calibri" w:hint="eastAsia"/>
                <w:bCs/>
                <w:color w:val="000000"/>
                <w:kern w:val="0"/>
                <w:szCs w:val="21"/>
              </w:rPr>
              <w:t>2.新疆教育厅2017年度“新疆支教优秀指导教师”。</w:t>
            </w:r>
          </w:p>
          <w:p w14:paraId="7EB485D0" w14:textId="4D5D02F9" w:rsidR="001D3DEB" w:rsidRPr="000C75B3" w:rsidRDefault="001D3DEB" w:rsidP="00074903">
            <w:pPr>
              <w:widowControl/>
              <w:rPr>
                <w:rFonts w:ascii="楷体" w:eastAsia="楷体" w:hAnsi="楷体" w:cs="Calibri"/>
                <w:bCs/>
                <w:color w:val="000000"/>
                <w:kern w:val="0"/>
                <w:szCs w:val="21"/>
              </w:rPr>
            </w:pPr>
          </w:p>
        </w:tc>
      </w:tr>
    </w:tbl>
    <w:p w14:paraId="6341DC7F" w14:textId="0F0764C4" w:rsidR="001F4375" w:rsidRPr="00DD46D5" w:rsidRDefault="001D3DEB" w:rsidP="00DD46D5">
      <w:pPr>
        <w:jc w:val="center"/>
        <w:rPr>
          <w:rFonts w:ascii="黑体" w:eastAsia="黑体" w:hAnsi="黑体"/>
          <w:b/>
          <w:sz w:val="36"/>
          <w:szCs w:val="36"/>
        </w:rPr>
      </w:pPr>
      <w:r w:rsidRPr="003816C3">
        <w:rPr>
          <w:rFonts w:ascii="黑体" w:eastAsia="黑体" w:hAnsi="黑体"/>
          <w:b/>
          <w:sz w:val="36"/>
          <w:szCs w:val="36"/>
        </w:rPr>
        <w:t>江苏海洋大学</w:t>
      </w:r>
      <w:r w:rsidR="0046058E">
        <w:rPr>
          <w:rFonts w:ascii="黑体" w:eastAsia="黑体" w:hAnsi="黑体" w:hint="eastAsia"/>
          <w:b/>
          <w:sz w:val="36"/>
          <w:szCs w:val="36"/>
        </w:rPr>
        <w:t>汉语言文学</w:t>
      </w:r>
      <w:r w:rsidRPr="003816C3">
        <w:rPr>
          <w:rFonts w:ascii="黑体" w:eastAsia="黑体" w:hAnsi="黑体" w:hint="eastAsia"/>
          <w:b/>
          <w:sz w:val="36"/>
          <w:szCs w:val="36"/>
        </w:rPr>
        <w:t>硕士导师简介</w:t>
      </w:r>
    </w:p>
    <w:sectPr w:rsidR="001F4375" w:rsidRPr="00DD46D5" w:rsidSect="00885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9FB41" w14:textId="77777777" w:rsidR="00312C14" w:rsidRDefault="00312C14" w:rsidP="0046058E">
      <w:r>
        <w:separator/>
      </w:r>
    </w:p>
  </w:endnote>
  <w:endnote w:type="continuationSeparator" w:id="0">
    <w:p w14:paraId="230CC9A6" w14:textId="77777777" w:rsidR="00312C14" w:rsidRDefault="00312C14" w:rsidP="0046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AA92D" w14:textId="77777777" w:rsidR="00312C14" w:rsidRDefault="00312C14" w:rsidP="0046058E">
      <w:r>
        <w:separator/>
      </w:r>
    </w:p>
  </w:footnote>
  <w:footnote w:type="continuationSeparator" w:id="0">
    <w:p w14:paraId="4AFD0C2F" w14:textId="77777777" w:rsidR="00312C14" w:rsidRDefault="00312C14" w:rsidP="00460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F90"/>
    <w:rsid w:val="000022AC"/>
    <w:rsid w:val="000260A7"/>
    <w:rsid w:val="0007309D"/>
    <w:rsid w:val="00074903"/>
    <w:rsid w:val="000B448F"/>
    <w:rsid w:val="000C75B3"/>
    <w:rsid w:val="001128DD"/>
    <w:rsid w:val="00123863"/>
    <w:rsid w:val="001A1917"/>
    <w:rsid w:val="001D3DEB"/>
    <w:rsid w:val="001E204F"/>
    <w:rsid w:val="001F4375"/>
    <w:rsid w:val="00220908"/>
    <w:rsid w:val="00240EFA"/>
    <w:rsid w:val="00255AB5"/>
    <w:rsid w:val="00274C93"/>
    <w:rsid w:val="002940A8"/>
    <w:rsid w:val="002B6414"/>
    <w:rsid w:val="002F261B"/>
    <w:rsid w:val="00303973"/>
    <w:rsid w:val="0030722B"/>
    <w:rsid w:val="00312C14"/>
    <w:rsid w:val="0032544F"/>
    <w:rsid w:val="00374398"/>
    <w:rsid w:val="003819DF"/>
    <w:rsid w:val="00394372"/>
    <w:rsid w:val="003E1839"/>
    <w:rsid w:val="0041125C"/>
    <w:rsid w:val="0042006D"/>
    <w:rsid w:val="00427714"/>
    <w:rsid w:val="004371D3"/>
    <w:rsid w:val="0046058E"/>
    <w:rsid w:val="004A5FA0"/>
    <w:rsid w:val="004D51EC"/>
    <w:rsid w:val="004F4CBD"/>
    <w:rsid w:val="00544A39"/>
    <w:rsid w:val="005A632B"/>
    <w:rsid w:val="005D1D9D"/>
    <w:rsid w:val="00631B1C"/>
    <w:rsid w:val="00641F51"/>
    <w:rsid w:val="006452F2"/>
    <w:rsid w:val="00646AF0"/>
    <w:rsid w:val="00677AEB"/>
    <w:rsid w:val="006A45F4"/>
    <w:rsid w:val="006F4D68"/>
    <w:rsid w:val="006F7321"/>
    <w:rsid w:val="0070436B"/>
    <w:rsid w:val="0072656C"/>
    <w:rsid w:val="0074085F"/>
    <w:rsid w:val="00741C48"/>
    <w:rsid w:val="00784597"/>
    <w:rsid w:val="007A1A89"/>
    <w:rsid w:val="007E4E77"/>
    <w:rsid w:val="0080247B"/>
    <w:rsid w:val="00810228"/>
    <w:rsid w:val="0088032A"/>
    <w:rsid w:val="008858EA"/>
    <w:rsid w:val="008C160E"/>
    <w:rsid w:val="008C39FB"/>
    <w:rsid w:val="00985DAF"/>
    <w:rsid w:val="009875AE"/>
    <w:rsid w:val="00997D77"/>
    <w:rsid w:val="009D2ED9"/>
    <w:rsid w:val="009F56D0"/>
    <w:rsid w:val="00A673DA"/>
    <w:rsid w:val="00A81F8B"/>
    <w:rsid w:val="00A929F4"/>
    <w:rsid w:val="00A975CF"/>
    <w:rsid w:val="00AC5B01"/>
    <w:rsid w:val="00AD56D7"/>
    <w:rsid w:val="00B01A7B"/>
    <w:rsid w:val="00B11685"/>
    <w:rsid w:val="00B24726"/>
    <w:rsid w:val="00B66EB1"/>
    <w:rsid w:val="00B75AA0"/>
    <w:rsid w:val="00BB2E3B"/>
    <w:rsid w:val="00BE2F90"/>
    <w:rsid w:val="00C110CD"/>
    <w:rsid w:val="00C209B4"/>
    <w:rsid w:val="00C74FAF"/>
    <w:rsid w:val="00CB12A3"/>
    <w:rsid w:val="00CB2EEB"/>
    <w:rsid w:val="00CB30F4"/>
    <w:rsid w:val="00CF0E9A"/>
    <w:rsid w:val="00CF3BAD"/>
    <w:rsid w:val="00CF3EF3"/>
    <w:rsid w:val="00D006A5"/>
    <w:rsid w:val="00D27AC4"/>
    <w:rsid w:val="00D7176F"/>
    <w:rsid w:val="00D73DFB"/>
    <w:rsid w:val="00D81F07"/>
    <w:rsid w:val="00DA5656"/>
    <w:rsid w:val="00DC775F"/>
    <w:rsid w:val="00DD46D5"/>
    <w:rsid w:val="00DE1FE7"/>
    <w:rsid w:val="00DE3CF5"/>
    <w:rsid w:val="00E518F0"/>
    <w:rsid w:val="00E63EB7"/>
    <w:rsid w:val="00E75E7D"/>
    <w:rsid w:val="00E80520"/>
    <w:rsid w:val="00EA100E"/>
    <w:rsid w:val="00EA749A"/>
    <w:rsid w:val="00F52CDC"/>
    <w:rsid w:val="00F72638"/>
    <w:rsid w:val="00F8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CC79C"/>
  <w15:docId w15:val="{8FD85CCD-A5CA-4AFE-A810-3FF4D713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60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05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0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0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ns.cnki.net/kns/detail/detail.aspx?QueryID=8&amp;CurRec=5&amp;recid=&amp;FileName=NJSD201702002&amp;DbName=CJFDLAST2017&amp;DbCode=CJFQ&amp;yx=&amp;pr=&amp;URLID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ZJ</cp:lastModifiedBy>
  <cp:revision>100</cp:revision>
  <dcterms:created xsi:type="dcterms:W3CDTF">2020-09-28T00:44:00Z</dcterms:created>
  <dcterms:modified xsi:type="dcterms:W3CDTF">2023-10-26T09:18:00Z</dcterms:modified>
</cp:coreProperties>
</file>