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Look w:val="04A0"/>
      </w:tblPr>
      <w:tblGrid>
        <w:gridCol w:w="688"/>
        <w:gridCol w:w="903"/>
        <w:gridCol w:w="666"/>
        <w:gridCol w:w="549"/>
        <w:gridCol w:w="785"/>
        <w:gridCol w:w="1102"/>
        <w:gridCol w:w="667"/>
        <w:gridCol w:w="784"/>
        <w:gridCol w:w="2496"/>
      </w:tblGrid>
      <w:tr w:rsidR="006D1B73" w:rsidRPr="00A81539" w:rsidTr="00BF0F2D">
        <w:trPr>
          <w:trHeight w:val="624"/>
          <w:jc w:val="center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070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古璇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3070F8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F2D" w:rsidRPr="00BF0F2D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070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1983.6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3070F8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副教授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6D1B73" w:rsidP="00CD61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426979" cy="1724025"/>
                  <wp:effectExtent l="19050" t="0" r="1771" b="0"/>
                  <wp:docPr id="5" name="图片 4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692" cy="1729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1A7" w:rsidRPr="00A81539" w:rsidTr="00BF0F2D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070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公共管理系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94F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3070F8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中共党员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D1B73" w:rsidRPr="00A81539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8C15F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行政管理、行政伦理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D1B73" w:rsidRPr="00A81539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8C15F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经济伦理、生态伦理、区域经济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学校任职</w:t>
            </w:r>
          </w:p>
        </w:tc>
        <w:tc>
          <w:tcPr>
            <w:tcW w:w="6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CD61A7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8C15F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教</w:t>
            </w:r>
            <w:r w:rsidR="00CD61A7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师</w:t>
            </w:r>
            <w:r w:rsidR="009D0C84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9D0C8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硕士生导师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6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E37EDE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8C15F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连云港市妇联</w:t>
            </w:r>
            <w:r w:rsidR="00E37EDE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“</w:t>
            </w:r>
            <w:r w:rsidR="00E37EDE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性别平等教育进课堂</w:t>
            </w:r>
            <w:r w:rsidR="00E37EDE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 w:rsidR="008C15F4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项目外部指导专家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81539" w:rsidRPr="00A81539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课程：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C15F4" w:rsidRPr="00F74625" w:rsidRDefault="008C15F4" w:rsidP="005F3A5A">
            <w:pPr>
              <w:widowControl/>
              <w:ind w:firstLineChars="50" w:firstLine="12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《公共行政学》、</w:t>
            </w:r>
            <w:r w:rsidR="005B7FE2"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《行政管理学》、</w:t>
            </w:r>
            <w:r w:rsidR="00620880"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5B7FE2"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《行政伦理学》、</w:t>
            </w:r>
          </w:p>
          <w:p w:rsidR="00A81539" w:rsidRPr="00A81539" w:rsidRDefault="008C15F4" w:rsidP="005F3A5A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《行管专业英语》、《公共管理案例（双语）》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教育经历： 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C15F4" w:rsidRPr="00F74625" w:rsidRDefault="008C15F4" w:rsidP="008C15F4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东南大学</w:t>
            </w:r>
            <w:r w:rsidR="00C634E1"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人文学院    伦理学   哲学博士</w:t>
            </w:r>
          </w:p>
          <w:p w:rsidR="00A81539" w:rsidRPr="00A81539" w:rsidRDefault="008C15F4" w:rsidP="008C15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 美国密歇根州立大学  </w:t>
            </w:r>
            <w:r w:rsidR="00C634E1"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哲学系   访问学者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63491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代表论文</w:t>
            </w:r>
            <w:r w:rsidR="00962E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及专著</w:t>
            </w:r>
            <w:r w:rsidR="00962E1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962E1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62E19" w:rsidRPr="00F74625" w:rsidRDefault="005B7FE2" w:rsidP="008C783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◆</w:t>
            </w:r>
            <w:r w:rsidR="00692A4C"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代表性</w:t>
            </w:r>
            <w:r w:rsidR="00962E19"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论文：</w:t>
            </w:r>
          </w:p>
          <w:p w:rsidR="00962E19" w:rsidRPr="00F74625" w:rsidRDefault="00875ECB" w:rsidP="008836C8">
            <w:pPr>
              <w:widowControl/>
              <w:ind w:firstLineChars="98" w:firstLine="206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hyperlink r:id="rId7" w:tgtFrame="_blank" w:history="1">
              <w:r w:rsidR="00962E19" w:rsidRPr="00F74625">
                <w:rPr>
                  <w:rFonts w:ascii="仿宋" w:eastAsia="仿宋" w:hAnsi="仿宋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生产性消费的伦理解读</w:t>
              </w:r>
            </w:hyperlink>
            <w:r w:rsidR="00962E19" w:rsidRPr="00F74625">
              <w:rPr>
                <w:rFonts w:ascii="仿宋" w:eastAsia="仿宋" w:hAnsi="仿宋" w:hint="eastAsia"/>
                <w:b/>
              </w:rPr>
              <w:t xml:space="preserve">     </w:t>
            </w:r>
            <w:r w:rsidR="003D4017" w:rsidRPr="00F74625">
              <w:rPr>
                <w:rFonts w:ascii="仿宋" w:eastAsia="仿宋" w:hAnsi="仿宋" w:hint="eastAsia"/>
                <w:b/>
              </w:rPr>
              <w:t xml:space="preserve">   </w:t>
            </w:r>
            <w:r w:rsidR="003D4017"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《东南大学学报》</w:t>
            </w:r>
            <w:r w:rsidR="00962E19"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CSSCI</w:t>
            </w:r>
          </w:p>
          <w:p w:rsidR="00962E19" w:rsidRPr="00F74625" w:rsidRDefault="00875ECB" w:rsidP="008836C8">
            <w:pPr>
              <w:widowControl/>
              <w:ind w:firstLineChars="98" w:firstLine="206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hyperlink r:id="rId8" w:tgtFrame="_blank" w:history="1">
              <w:r w:rsidR="00962E19" w:rsidRPr="00F74625">
                <w:rPr>
                  <w:rFonts w:ascii="仿宋" w:eastAsia="仿宋" w:hAnsi="仿宋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论生产性消费的伦理约束</w:t>
              </w:r>
            </w:hyperlink>
            <w:r w:rsidR="00962E19"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3D4017"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="00022DC3"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3D4017"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《现代经济探讨》</w:t>
            </w:r>
            <w:r w:rsidR="00962E19"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CSSCI</w:t>
            </w:r>
          </w:p>
          <w:p w:rsidR="00962E19" w:rsidRPr="00F74625" w:rsidRDefault="00962E19" w:rsidP="005B7FE2">
            <w:pPr>
              <w:widowControl/>
              <w:ind w:firstLineChars="49" w:firstLine="118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《资本论》的伦理意蕴     </w:t>
            </w:r>
            <w:r w:rsidR="003D4017"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="00022DC3"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D4017"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《学海》</w:t>
            </w:r>
            <w:r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="003D4017"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022DC3"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3D4017"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CSSCI</w:t>
            </w:r>
          </w:p>
          <w:p w:rsidR="00962E19" w:rsidRPr="00F74625" w:rsidRDefault="00962E19" w:rsidP="005B7FE2">
            <w:pPr>
              <w:widowControl/>
              <w:ind w:firstLineChars="98" w:firstLine="236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黑格尔的婚姻伦理观及其现代启示 </w:t>
            </w:r>
            <w:r w:rsidR="003D4017"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《兰州学刊》</w:t>
            </w:r>
            <w:r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022DC3"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D4017"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022DC3"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CSSCI</w:t>
            </w:r>
          </w:p>
        </w:tc>
      </w:tr>
      <w:tr w:rsidR="00962E1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62E19" w:rsidRPr="00F74625" w:rsidRDefault="00962E19" w:rsidP="005B7FE2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以生态型政府引领“绿色发展、生态富民”实践路径</w:t>
            </w:r>
          </w:p>
          <w:p w:rsidR="00962E19" w:rsidRPr="00F74625" w:rsidRDefault="00875ECB" w:rsidP="005B7FE2">
            <w:pPr>
              <w:widowControl/>
              <w:ind w:firstLineChars="100" w:firstLine="210"/>
              <w:jc w:val="left"/>
              <w:rPr>
                <w:rFonts w:ascii="仿宋" w:eastAsia="仿宋" w:hAnsi="仿宋"/>
              </w:rPr>
            </w:pPr>
            <w:hyperlink r:id="rId9" w:tgtFrame="_blank" w:history="1">
              <w:r w:rsidR="00962E19" w:rsidRPr="00F74625">
                <w:rPr>
                  <w:rFonts w:ascii="仿宋" w:eastAsia="仿宋" w:hAnsi="仿宋" w:cs="宋体" w:hint="eastAsia"/>
                  <w:bCs/>
                  <w:color w:val="000000"/>
                  <w:kern w:val="0"/>
                  <w:sz w:val="24"/>
                  <w:szCs w:val="24"/>
                </w:rPr>
                <w:t>基于生产性消费伦理视角的苏北“生态优先、绿色发展”研究</w:t>
              </w:r>
            </w:hyperlink>
          </w:p>
          <w:p w:rsidR="00163491" w:rsidRPr="00F74625" w:rsidRDefault="00875ECB" w:rsidP="00163491">
            <w:pPr>
              <w:widowControl/>
              <w:ind w:firstLineChars="100" w:firstLine="21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hyperlink r:id="rId10" w:tgtFrame="_blank" w:history="1">
              <w:r w:rsidR="00163491" w:rsidRPr="00F74625">
                <w:rPr>
                  <w:rFonts w:ascii="仿宋" w:eastAsia="仿宋" w:hAnsi="仿宋" w:cs="宋体" w:hint="eastAsia"/>
                  <w:bCs/>
                  <w:color w:val="000000"/>
                  <w:kern w:val="0"/>
                  <w:sz w:val="24"/>
                  <w:szCs w:val="24"/>
                </w:rPr>
                <w:t>以“五大理念”引领连云港“十三五”沿海开发</w:t>
              </w:r>
            </w:hyperlink>
          </w:p>
          <w:p w:rsidR="00962E19" w:rsidRPr="00F74625" w:rsidRDefault="00875ECB" w:rsidP="005B7FE2">
            <w:pPr>
              <w:widowControl/>
              <w:ind w:firstLineChars="100" w:firstLine="21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hyperlink r:id="rId11" w:tgtFrame="http://xueshu.baidu.com/_blank" w:history="1">
              <w:r w:rsidR="00962E19" w:rsidRPr="00F74625">
                <w:rPr>
                  <w:rFonts w:ascii="仿宋" w:eastAsia="仿宋" w:hAnsi="仿宋" w:cs="宋体"/>
                  <w:bCs/>
                  <w:color w:val="000000"/>
                  <w:kern w:val="0"/>
                  <w:sz w:val="24"/>
                  <w:szCs w:val="24"/>
                </w:rPr>
                <w:t>加快建设新亚欧大陆桥东方桥头堡——江苏沿海开发新趋势系列研究</w:t>
              </w:r>
            </w:hyperlink>
          </w:p>
          <w:p w:rsidR="00962E19" w:rsidRPr="00F74625" w:rsidRDefault="00875ECB" w:rsidP="005B7FE2">
            <w:pPr>
              <w:widowControl/>
              <w:ind w:firstLineChars="100" w:firstLine="210"/>
              <w:jc w:val="left"/>
              <w:rPr>
                <w:rFonts w:ascii="仿宋" w:eastAsia="仿宋" w:hAnsi="仿宋"/>
              </w:rPr>
            </w:pPr>
            <w:hyperlink r:id="rId12" w:tgtFrame="_blank" w:history="1">
              <w:r w:rsidR="00962E19" w:rsidRPr="00F74625">
                <w:rPr>
                  <w:rFonts w:ascii="仿宋" w:eastAsia="仿宋" w:hAnsi="仿宋" w:cs="宋体" w:hint="eastAsia"/>
                  <w:bCs/>
                  <w:color w:val="000000"/>
                  <w:kern w:val="0"/>
                  <w:sz w:val="24"/>
                  <w:szCs w:val="24"/>
                </w:rPr>
                <w:t>“对分课堂”教学模式在“公共行政学”课程中的应用</w:t>
              </w:r>
            </w:hyperlink>
          </w:p>
          <w:p w:rsidR="00962E19" w:rsidRPr="00F74625" w:rsidRDefault="005B7FE2" w:rsidP="008C783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◆</w:t>
            </w:r>
            <w:r w:rsidR="00962E19" w:rsidRPr="00F746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专著：</w:t>
            </w:r>
          </w:p>
          <w:p w:rsidR="00962E19" w:rsidRPr="00F74625" w:rsidRDefault="00962E19" w:rsidP="008836C8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3"/>
                <w:szCs w:val="23"/>
              </w:rPr>
            </w:pPr>
            <w:r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3"/>
                <w:szCs w:val="23"/>
              </w:rPr>
              <w:t>《东方桥头堡理论构建与路径安排》，吉林人民出版社，2012</w:t>
            </w:r>
            <w:r w:rsidR="008836C8"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3"/>
                <w:szCs w:val="23"/>
              </w:rPr>
              <w:t>，第一作者</w:t>
            </w:r>
          </w:p>
          <w:p w:rsidR="00962E19" w:rsidRPr="00F74625" w:rsidRDefault="00962E19" w:rsidP="008836C8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3"/>
                <w:szCs w:val="23"/>
              </w:rPr>
            </w:pPr>
            <w:r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3"/>
                <w:szCs w:val="23"/>
              </w:rPr>
              <w:t>《“一带一路”战略与区域开发开放》，吉林人民出版社，2015</w:t>
            </w:r>
            <w:r w:rsidR="008836C8"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3"/>
                <w:szCs w:val="23"/>
              </w:rPr>
              <w:t>，第一作者</w:t>
            </w:r>
          </w:p>
          <w:p w:rsidR="00962E19" w:rsidRPr="00F74625" w:rsidRDefault="00962E19" w:rsidP="008836C8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3"/>
                <w:szCs w:val="23"/>
              </w:rPr>
            </w:pPr>
            <w:r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3"/>
                <w:szCs w:val="23"/>
              </w:rPr>
              <w:t>《新亚欧大陆桥：从国际运输通道到经济走廊》</w:t>
            </w:r>
            <w:r w:rsidR="003D4017"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3"/>
                <w:szCs w:val="23"/>
              </w:rPr>
              <w:t>，</w:t>
            </w:r>
            <w:r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3"/>
                <w:szCs w:val="23"/>
              </w:rPr>
              <w:t>吉林人民出版社，2018</w:t>
            </w:r>
            <w:r w:rsidR="008836C8" w:rsidRPr="00F74625">
              <w:rPr>
                <w:rFonts w:ascii="仿宋" w:eastAsia="仿宋" w:hAnsi="仿宋" w:cs="宋体" w:hint="eastAsia"/>
                <w:bCs/>
                <w:color w:val="000000"/>
                <w:kern w:val="0"/>
                <w:sz w:val="23"/>
                <w:szCs w:val="23"/>
              </w:rPr>
              <w:t>，第一作者</w:t>
            </w:r>
          </w:p>
          <w:p w:rsidR="00962E19" w:rsidRPr="00F74625" w:rsidRDefault="00962E19" w:rsidP="008C783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Default="0014747A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主持项目：</w:t>
            </w:r>
          </w:p>
          <w:p w:rsidR="00A7706C" w:rsidRPr="00F74625" w:rsidRDefault="00A7706C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2011.1—2014.2 江苏省哲学社会科学基金项目“江苏沿海开发新趋势研究”</w:t>
            </w:r>
          </w:p>
          <w:p w:rsidR="00A7706C" w:rsidRPr="00F74625" w:rsidRDefault="00A7706C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2020.4至今 江苏省人力资源和社会保障厅项目“构建保障江苏自贸试验区连云港片区建设人才支撑体系研究”</w:t>
            </w:r>
          </w:p>
          <w:p w:rsidR="00A7706C" w:rsidRPr="00F74625" w:rsidRDefault="00A7706C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2020.6至今 连云港市哲学社会科学规划项目“自贸试验区背景下连云港市发展对台服务业研究”</w:t>
            </w:r>
          </w:p>
          <w:p w:rsidR="00A7706C" w:rsidRPr="00F74625" w:rsidRDefault="00A7706C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2019.4至今江苏省高校哲学社会科学基金项目“绿色消费的伦理意蕴、实践价值与苏北践行路径研究”</w:t>
            </w:r>
          </w:p>
          <w:p w:rsidR="00A7706C" w:rsidRPr="00F74625" w:rsidRDefault="00A7706C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2019.7至今 连云港市人力资源和社会保障局“海燕计划”项目“支持连云港建成战略支点”背景下创新我市港产城融合发展路径研究”</w:t>
            </w:r>
          </w:p>
          <w:p w:rsidR="00A7706C" w:rsidRPr="00F74625" w:rsidRDefault="00A7706C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2019.3-2019.12 连云港市社科基金项目“连云港在江苏运河文化体系构建中的功能与定位”</w:t>
            </w:r>
          </w:p>
          <w:p w:rsidR="00A7706C" w:rsidRPr="00F74625" w:rsidRDefault="00A7706C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2017.4-2018.11 江苏省高校哲学社会科学基金项目“苏北地区绿色发展、生态富民的路径与对策”</w:t>
            </w:r>
          </w:p>
          <w:p w:rsidR="00A7706C" w:rsidRPr="00F74625" w:rsidRDefault="00A7706C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2017.3-2018.5 连云港市社会科学基金项目“连云港人才优先发展引领创新发展研究”</w:t>
            </w:r>
          </w:p>
          <w:p w:rsidR="00A7706C" w:rsidRPr="00F74625" w:rsidRDefault="00A7706C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2014-2016 连云港市社会科学基金</w:t>
            </w:r>
            <w:r w:rsidRPr="00F74625">
              <w:rPr>
                <w:rFonts w:ascii="仿宋" w:eastAsia="仿宋" w:hAnsi="仿宋"/>
                <w:sz w:val="24"/>
                <w:szCs w:val="24"/>
              </w:rPr>
              <w:t>“</w:t>
            </w:r>
            <w:r w:rsidRPr="00F74625">
              <w:rPr>
                <w:rFonts w:ascii="仿宋" w:eastAsia="仿宋" w:hAnsi="仿宋" w:hint="eastAsia"/>
                <w:sz w:val="24"/>
                <w:szCs w:val="24"/>
              </w:rPr>
              <w:t>连云港各类高层次人才发展环境现状与对策研究</w:t>
            </w:r>
            <w:r w:rsidRPr="00F74625">
              <w:rPr>
                <w:rFonts w:ascii="仿宋" w:eastAsia="仿宋" w:hAnsi="仿宋"/>
                <w:sz w:val="24"/>
                <w:szCs w:val="24"/>
              </w:rPr>
              <w:t>”</w:t>
            </w:r>
          </w:p>
          <w:p w:rsidR="00A7706C" w:rsidRPr="00F74625" w:rsidRDefault="00A7706C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2012.1-2012.12 连云港市社科联应用课题</w:t>
            </w:r>
            <w:r w:rsidRPr="00F74625">
              <w:rPr>
                <w:rFonts w:ascii="仿宋" w:eastAsia="仿宋" w:hAnsi="仿宋"/>
                <w:sz w:val="24"/>
                <w:szCs w:val="24"/>
              </w:rPr>
              <w:t>“</w:t>
            </w:r>
            <w:r w:rsidRPr="00F74625">
              <w:rPr>
                <w:rFonts w:ascii="仿宋" w:eastAsia="仿宋" w:hAnsi="仿宋" w:hint="eastAsia"/>
                <w:sz w:val="24"/>
                <w:szCs w:val="24"/>
              </w:rPr>
              <w:t>新时期</w:t>
            </w:r>
            <w:r w:rsidRPr="00F74625">
              <w:rPr>
                <w:rFonts w:ascii="仿宋" w:eastAsia="仿宋" w:hAnsi="仿宋"/>
                <w:sz w:val="24"/>
                <w:szCs w:val="24"/>
              </w:rPr>
              <w:t>‘</w:t>
            </w:r>
            <w:r w:rsidRPr="00F74625">
              <w:rPr>
                <w:rFonts w:ascii="仿宋" w:eastAsia="仿宋" w:hAnsi="仿宋" w:hint="eastAsia"/>
                <w:sz w:val="24"/>
                <w:szCs w:val="24"/>
              </w:rPr>
              <w:t>雷锋车</w:t>
            </w:r>
            <w:r w:rsidRPr="00F74625">
              <w:rPr>
                <w:rFonts w:ascii="仿宋" w:eastAsia="仿宋" w:hAnsi="仿宋"/>
                <w:sz w:val="24"/>
                <w:szCs w:val="24"/>
              </w:rPr>
              <w:t>’</w:t>
            </w:r>
            <w:r w:rsidRPr="00F74625">
              <w:rPr>
                <w:rFonts w:ascii="仿宋" w:eastAsia="仿宋" w:hAnsi="仿宋" w:hint="eastAsia"/>
                <w:sz w:val="24"/>
                <w:szCs w:val="24"/>
              </w:rPr>
              <w:t>精神的道德内涵及其时代价值研究</w:t>
            </w:r>
            <w:r w:rsidRPr="00F74625">
              <w:rPr>
                <w:rFonts w:ascii="仿宋" w:eastAsia="仿宋" w:hAnsi="仿宋"/>
                <w:sz w:val="24"/>
                <w:szCs w:val="24"/>
              </w:rPr>
              <w:t>”</w:t>
            </w:r>
          </w:p>
          <w:p w:rsidR="00A7706C" w:rsidRPr="00F74625" w:rsidRDefault="00A7706C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2017.10-2018.5 淮海工学院教改课题重点项目“</w:t>
            </w:r>
            <w:r w:rsidRPr="00F74625">
              <w:rPr>
                <w:rFonts w:ascii="仿宋" w:eastAsia="仿宋" w:hAnsi="仿宋"/>
                <w:sz w:val="24"/>
                <w:szCs w:val="24"/>
              </w:rPr>
              <w:t>‘</w:t>
            </w:r>
            <w:r w:rsidRPr="00F74625">
              <w:rPr>
                <w:rFonts w:ascii="仿宋" w:eastAsia="仿宋" w:hAnsi="仿宋" w:hint="eastAsia"/>
                <w:sz w:val="24"/>
                <w:szCs w:val="24"/>
              </w:rPr>
              <w:t>对分课堂</w:t>
            </w:r>
            <w:r w:rsidRPr="00F74625">
              <w:rPr>
                <w:rFonts w:ascii="仿宋" w:eastAsia="仿宋" w:hAnsi="仿宋"/>
                <w:sz w:val="24"/>
                <w:szCs w:val="24"/>
              </w:rPr>
              <w:t>’</w:t>
            </w:r>
            <w:r w:rsidRPr="00F74625">
              <w:rPr>
                <w:rFonts w:ascii="仿宋" w:eastAsia="仿宋" w:hAnsi="仿宋" w:hint="eastAsia"/>
                <w:sz w:val="24"/>
                <w:szCs w:val="24"/>
              </w:rPr>
              <w:t>教学模式在《公共行政学》课堂教学中的实践与运用”</w:t>
            </w:r>
          </w:p>
          <w:p w:rsidR="00A7706C" w:rsidRPr="00F74625" w:rsidRDefault="00A7706C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 xml:space="preserve">2011.3-2011.12淮海工学院党建暨思政研究重点项目 </w:t>
            </w:r>
            <w:r w:rsidRPr="00F74625">
              <w:rPr>
                <w:rFonts w:ascii="仿宋" w:eastAsia="仿宋" w:hAnsi="仿宋"/>
                <w:sz w:val="24"/>
                <w:szCs w:val="24"/>
              </w:rPr>
              <w:t>“</w:t>
            </w:r>
            <w:r w:rsidRPr="00F74625">
              <w:rPr>
                <w:rFonts w:ascii="仿宋" w:eastAsia="仿宋" w:hAnsi="仿宋" w:hint="eastAsia"/>
                <w:sz w:val="24"/>
                <w:szCs w:val="24"/>
              </w:rPr>
              <w:t>构建新时期思想政治工作机制——思想政治工作‘环形工作机制’研究</w:t>
            </w:r>
            <w:r w:rsidRPr="00F74625">
              <w:rPr>
                <w:rFonts w:ascii="仿宋" w:eastAsia="仿宋" w:hAnsi="仿宋"/>
                <w:sz w:val="24"/>
                <w:szCs w:val="24"/>
              </w:rPr>
              <w:t>”</w:t>
            </w:r>
          </w:p>
          <w:p w:rsidR="00A7706C" w:rsidRPr="00A81539" w:rsidRDefault="00A7706C" w:rsidP="00A7706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A81539" w:rsidRDefault="009D74B6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评优</w:t>
            </w:r>
            <w:r w:rsidR="001474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  <w:r w:rsidR="00D616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F3A5A" w:rsidRPr="00F74625" w:rsidRDefault="005F3A5A" w:rsidP="00987097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/>
                <w:sz w:val="24"/>
                <w:szCs w:val="24"/>
              </w:rPr>
              <w:t>2016</w:t>
            </w:r>
            <w:r w:rsidRPr="00F74625">
              <w:rPr>
                <w:rFonts w:ascii="仿宋" w:eastAsia="仿宋" w:hAnsi="仿宋" w:hint="eastAsia"/>
                <w:sz w:val="24"/>
                <w:szCs w:val="24"/>
              </w:rPr>
              <w:t>年 江苏省第十四届哲学社会科学优秀成果三等奖，江苏省人民政府</w:t>
            </w:r>
          </w:p>
          <w:p w:rsidR="005F3A5A" w:rsidRPr="00F74625" w:rsidRDefault="005F3A5A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2012年 江苏省第十二届哲学社会科学优秀成果三等奖，江苏省人民政府</w:t>
            </w:r>
          </w:p>
          <w:p w:rsidR="005F3A5A" w:rsidRPr="00F74625" w:rsidRDefault="005F3A5A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/>
                <w:sz w:val="24"/>
                <w:szCs w:val="24"/>
              </w:rPr>
              <w:t>2016</w:t>
            </w:r>
            <w:r w:rsidRPr="00F74625">
              <w:rPr>
                <w:rFonts w:ascii="仿宋" w:eastAsia="仿宋" w:hAnsi="仿宋" w:hint="eastAsia"/>
                <w:sz w:val="24"/>
                <w:szCs w:val="24"/>
              </w:rPr>
              <w:t>年 江苏省高校第十届哲学社会科学优秀成果三等奖，江苏省教育厅</w:t>
            </w:r>
          </w:p>
          <w:p w:rsidR="005F3A5A" w:rsidRPr="00F74625" w:rsidRDefault="005F3A5A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/>
                <w:sz w:val="24"/>
                <w:szCs w:val="24"/>
              </w:rPr>
              <w:t>2014</w:t>
            </w:r>
            <w:r w:rsidRPr="00F74625">
              <w:rPr>
                <w:rFonts w:ascii="仿宋" w:eastAsia="仿宋" w:hAnsi="仿宋" w:hint="eastAsia"/>
                <w:sz w:val="24"/>
                <w:szCs w:val="24"/>
              </w:rPr>
              <w:t>年 江苏省高校第九届哲学社会科学优秀成果二等奖，江苏省教育厅</w:t>
            </w:r>
          </w:p>
          <w:p w:rsidR="005F3A5A" w:rsidRPr="00F74625" w:rsidRDefault="005F3A5A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2018年 连云港市第十四届哲学社会科学优秀成果二等奖，连云港市人民政府</w:t>
            </w:r>
          </w:p>
          <w:p w:rsidR="005F3A5A" w:rsidRPr="00F74625" w:rsidRDefault="005F3A5A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/>
                <w:sz w:val="24"/>
                <w:szCs w:val="24"/>
              </w:rPr>
              <w:t>2014</w:t>
            </w:r>
            <w:r w:rsidRPr="00F74625">
              <w:rPr>
                <w:rFonts w:ascii="仿宋" w:eastAsia="仿宋" w:hAnsi="仿宋" w:hint="eastAsia"/>
                <w:sz w:val="24"/>
                <w:szCs w:val="24"/>
              </w:rPr>
              <w:t>年 连云港市第十二届哲学社会科学优秀成果一等奖，连云港市人民政府</w:t>
            </w:r>
          </w:p>
          <w:p w:rsidR="005F3A5A" w:rsidRPr="00F74625" w:rsidRDefault="005F3A5A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2012年 连云港市第十一届哲学社会科学优秀成果二等奖，连云港市人民政府</w:t>
            </w:r>
          </w:p>
          <w:p w:rsidR="005F3A5A" w:rsidRPr="00F74625" w:rsidRDefault="005F3A5A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2017年 江苏省社科应用研究精品工程优秀成果一等奖，江苏省社科联</w:t>
            </w:r>
          </w:p>
          <w:p w:rsidR="005F3A5A" w:rsidRPr="00F74625" w:rsidRDefault="005F3A5A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2016年 江苏省社科应用研究精品工程优秀成果二等奖，江苏省社科联</w:t>
            </w:r>
          </w:p>
          <w:p w:rsidR="005F3A5A" w:rsidRPr="00F74625" w:rsidRDefault="005F3A5A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2013年 江苏省社科应用研究精品工程优秀成果二等奖，江苏省社科联</w:t>
            </w:r>
          </w:p>
          <w:p w:rsidR="005F3A5A" w:rsidRPr="00F74625" w:rsidRDefault="005F3A5A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2012年 江苏省社科应用研究精品工程优秀成果二等奖，江苏省社科联</w:t>
            </w:r>
          </w:p>
          <w:p w:rsidR="005F3A5A" w:rsidRPr="00F74625" w:rsidRDefault="005F3A5A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2017年 江苏省哲学社会科学界第十一界学术大会优秀论文一等奖</w:t>
            </w:r>
          </w:p>
          <w:p w:rsidR="00425AB4" w:rsidRPr="00F74625" w:rsidRDefault="00425AB4" w:rsidP="00425AB4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2014年 连云港市第五期“521高层次人才培养工程”第三层次培养对象</w:t>
            </w:r>
          </w:p>
          <w:p w:rsidR="006D3163" w:rsidRPr="00F74625" w:rsidRDefault="006D3163" w:rsidP="006D3163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2019年 江苏海洋大学年度考核优秀</w:t>
            </w:r>
          </w:p>
          <w:p w:rsidR="005F3A5A" w:rsidRPr="00F74625" w:rsidRDefault="005F3A5A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2019年 淮海工学院“我最喜爱的老师”</w:t>
            </w:r>
          </w:p>
          <w:p w:rsidR="00C3659F" w:rsidRPr="00F74625" w:rsidRDefault="00C3659F" w:rsidP="00C3659F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2019年 法管学院科研工作先进个人</w:t>
            </w:r>
          </w:p>
          <w:p w:rsidR="005F3A5A" w:rsidRPr="00F74625" w:rsidRDefault="005F3A5A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2017年 淮海工学院年度考核优秀</w:t>
            </w:r>
          </w:p>
          <w:p w:rsidR="005F3A5A" w:rsidRPr="00F74625" w:rsidRDefault="005F3A5A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2017年 淮海工学院优秀毕业设计（论文）优秀指导教师</w:t>
            </w:r>
          </w:p>
          <w:p w:rsidR="005F3A5A" w:rsidRPr="00F74625" w:rsidRDefault="005F3A5A" w:rsidP="00A7706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2016年 法管学院科研工作先进个人</w:t>
            </w:r>
          </w:p>
          <w:p w:rsidR="00A81539" w:rsidRPr="00A81539" w:rsidRDefault="005F3A5A" w:rsidP="00A7706C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4625">
              <w:rPr>
                <w:rFonts w:ascii="仿宋" w:eastAsia="仿宋" w:hAnsi="仿宋" w:hint="eastAsia"/>
                <w:sz w:val="24"/>
                <w:szCs w:val="24"/>
              </w:rPr>
              <w:t>2012年 淮海工学院优秀班主任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</w:tr>
    </w:tbl>
    <w:p w:rsidR="00A67B06" w:rsidRPr="00581631" w:rsidRDefault="00A67B06"/>
    <w:sectPr w:rsidR="00A67B06" w:rsidRPr="00581631" w:rsidSect="00A8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1F3" w:rsidRDefault="006001F3" w:rsidP="00581631">
      <w:r>
        <w:separator/>
      </w:r>
    </w:p>
  </w:endnote>
  <w:endnote w:type="continuationSeparator" w:id="1">
    <w:p w:rsidR="006001F3" w:rsidRDefault="006001F3" w:rsidP="00581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1F3" w:rsidRDefault="006001F3" w:rsidP="00581631">
      <w:r>
        <w:separator/>
      </w:r>
    </w:p>
  </w:footnote>
  <w:footnote w:type="continuationSeparator" w:id="1">
    <w:p w:rsidR="006001F3" w:rsidRDefault="006001F3" w:rsidP="00581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631"/>
    <w:rsid w:val="0000001C"/>
    <w:rsid w:val="00022DC3"/>
    <w:rsid w:val="000A6EDA"/>
    <w:rsid w:val="0014747A"/>
    <w:rsid w:val="0015194F"/>
    <w:rsid w:val="00163491"/>
    <w:rsid w:val="0016360E"/>
    <w:rsid w:val="0018651C"/>
    <w:rsid w:val="002A13CE"/>
    <w:rsid w:val="003070F8"/>
    <w:rsid w:val="00313F65"/>
    <w:rsid w:val="003D4017"/>
    <w:rsid w:val="00425AB4"/>
    <w:rsid w:val="00451063"/>
    <w:rsid w:val="004D66B9"/>
    <w:rsid w:val="00561B31"/>
    <w:rsid w:val="00581631"/>
    <w:rsid w:val="005B7FE2"/>
    <w:rsid w:val="005E6057"/>
    <w:rsid w:val="005F3A5A"/>
    <w:rsid w:val="006001F3"/>
    <w:rsid w:val="00620880"/>
    <w:rsid w:val="00692A4C"/>
    <w:rsid w:val="006C343E"/>
    <w:rsid w:val="006D1B73"/>
    <w:rsid w:val="006D3163"/>
    <w:rsid w:val="006E7628"/>
    <w:rsid w:val="00875ECB"/>
    <w:rsid w:val="008836C8"/>
    <w:rsid w:val="008C15F4"/>
    <w:rsid w:val="00962E19"/>
    <w:rsid w:val="00987097"/>
    <w:rsid w:val="009D0C84"/>
    <w:rsid w:val="009D74B6"/>
    <w:rsid w:val="00A67B06"/>
    <w:rsid w:val="00A7706C"/>
    <w:rsid w:val="00A81539"/>
    <w:rsid w:val="00B865A8"/>
    <w:rsid w:val="00BF0F2D"/>
    <w:rsid w:val="00C3659F"/>
    <w:rsid w:val="00C634E1"/>
    <w:rsid w:val="00C819EA"/>
    <w:rsid w:val="00CD61A7"/>
    <w:rsid w:val="00D10C1A"/>
    <w:rsid w:val="00D61697"/>
    <w:rsid w:val="00DE252B"/>
    <w:rsid w:val="00E37EDE"/>
    <w:rsid w:val="00EC1361"/>
    <w:rsid w:val="00F74625"/>
    <w:rsid w:val="00FD55E0"/>
    <w:rsid w:val="00FF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631"/>
    <w:rPr>
      <w:sz w:val="18"/>
      <w:szCs w:val="18"/>
    </w:rPr>
  </w:style>
  <w:style w:type="paragraph" w:styleId="a5">
    <w:name w:val="Normal (Web)"/>
    <w:basedOn w:val="a"/>
    <w:uiPriority w:val="99"/>
    <w:unhideWhenUsed/>
    <w:rsid w:val="00581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816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1631"/>
    <w:rPr>
      <w:sz w:val="18"/>
      <w:szCs w:val="18"/>
    </w:rPr>
  </w:style>
  <w:style w:type="paragraph" w:styleId="a7">
    <w:name w:val="List Paragraph"/>
    <w:basedOn w:val="a"/>
    <w:uiPriority w:val="34"/>
    <w:qFormat/>
    <w:rsid w:val="005B7F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s.cnki.net/kns/detail/detail.aspx?QueryID=0&amp;CurRec=4&amp;recid=&amp;FileName=JJTL201811005&amp;DbName=CJFDLAST2018&amp;DbCode=CJFQ&amp;yx=&amp;pr=&amp;URLID=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ns.cnki.net/kns/detail/detail.aspx?QueryID=0&amp;CurRec=2&amp;recid=&amp;FileName=DNDS201806004&amp;DbName=CJFDLAST2019&amp;DbCode=CJFQ&amp;yx=&amp;pr=&amp;URLID=" TargetMode="External"/><Relationship Id="rId12" Type="http://schemas.openxmlformats.org/officeDocument/2006/relationships/hyperlink" Target="http://kns.cnki.net/kns/detail/detail.aspx?QueryID=0&amp;CurRec=9&amp;recid=&amp;FileName=HHGX201805037&amp;DbName=CJFDLAST2018&amp;DbCode=CJFQ&amp;yx=&amp;pr=&amp;URLID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xueshu.baidu.com/s?wd=paperuri:(a849b6dee299b09ebf72723b060428e7)&amp;filter=sc_long_sign&amp;tn=SE_xueshusource_2kduw22v&amp;sc_vurl=http://d.wanfangdata.com.cn/Periodical/dlqsy201209028&amp;ie=utf-8&amp;sc_us=14630044337246844775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kns.cnki.net/kns/detail/detail.aspx?QueryID=0&amp;CurRec=19&amp;recid=&amp;FileName=DLCS201610010&amp;DbName=CJFDLAST2017&amp;DbCode=CJFQ&amp;yx=&amp;pr=CJFY2016;&amp;URLID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kns.cnki.net/kns/detail/detail.aspx?QueryID=0&amp;CurRec=15&amp;recid=&amp;FileName=DLCS201708014&amp;DbName=CJFDLAST2017&amp;DbCode=CJFQ&amp;yx=&amp;pr=CJFY2017;&amp;URLID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454</Words>
  <Characters>2590</Characters>
  <Application>Microsoft Office Word</Application>
  <DocSecurity>0</DocSecurity>
  <Lines>21</Lines>
  <Paragraphs>6</Paragraphs>
  <ScaleCrop>false</ScaleCrop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46</cp:revision>
  <dcterms:created xsi:type="dcterms:W3CDTF">2017-10-13T06:53:00Z</dcterms:created>
  <dcterms:modified xsi:type="dcterms:W3CDTF">2020-07-20T16:17:00Z</dcterms:modified>
</cp:coreProperties>
</file>